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03E44"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03E44"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Nationality</w:t>
            </w:r>
            <w:r w:rsidRPr="00103E44">
              <w:rPr>
                <w:rStyle w:val="EndnoteReference"/>
                <w:rFonts w:ascii="Verdana" w:hAnsi="Verdana" w:cs="Arial"/>
                <w:sz w:val="16"/>
                <w:highlight w:val="yellow"/>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03E44"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F615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423C5BD" w:rsidR="009675C3" w:rsidRPr="002A00C3" w:rsidRDefault="000F6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0F6157">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3E44"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0A5CD80"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Abertay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53D573B"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023E9F1"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UK DUNDEE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D27F2A" w14:textId="77777777"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Bell Street</w:t>
            </w:r>
          </w:p>
          <w:p w14:paraId="69DC9F7F" w14:textId="62656C6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Dundee DD1 1HG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7FDDA0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0A23A7A" w14:textId="0EF73719"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0E0636">
              <w:rPr>
                <w:rFonts w:ascii="Calibri" w:eastAsia="Times New Roman" w:hAnsi="Calibri" w:cs="Times New Roman"/>
                <w:color w:val="000000"/>
                <w:sz w:val="16"/>
                <w:szCs w:val="16"/>
                <w:lang w:val="en-GB" w:eastAsia="en-GB"/>
              </w:rPr>
              <w:t>Emma Sheldon, e.sheldon</w:t>
            </w:r>
            <w:r w:rsidRPr="001418F5">
              <w:rPr>
                <w:rFonts w:ascii="Calibri" w:eastAsia="Times New Roman" w:hAnsi="Calibri" w:cs="Times New Roman"/>
                <w:color w:val="000000"/>
                <w:sz w:val="16"/>
                <w:szCs w:val="16"/>
                <w:lang w:val="en-GB" w:eastAsia="en-GB"/>
              </w:rPr>
              <w:t>@abertay.ac.uk</w:t>
            </w:r>
          </w:p>
          <w:p w14:paraId="69DC9F81" w14:textId="623D4B37" w:rsidR="00103E44" w:rsidRPr="002A00C3" w:rsidRDefault="000E06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+44 1382 308037</w:t>
            </w:r>
          </w:p>
        </w:tc>
      </w:tr>
      <w:tr w:rsidR="00103E44"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03E44" w:rsidRPr="002A00C3" w:rsidRDefault="00103E44"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3E44"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r>
      <w:tr w:rsidR="00103E4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p w14:paraId="0CAE962F" w14:textId="58CE1A8E" w:rsidR="00103E44" w:rsidRPr="002A00C3" w:rsidRDefault="00103E4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r>
      <w:tr w:rsidR="00103E44"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03E44" w:rsidRPr="002A00C3" w:rsidRDefault="00103E4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03E44" w:rsidRPr="002A00C3" w:rsidRDefault="00103E44" w:rsidP="00B57D80">
            <w:pPr>
              <w:spacing w:after="0" w:line="240" w:lineRule="auto"/>
              <w:jc w:val="center"/>
              <w:rPr>
                <w:rFonts w:ascii="Calibri" w:eastAsia="Times New Roman" w:hAnsi="Calibri" w:cs="Times New Roman"/>
                <w:b/>
                <w:bCs/>
                <w:iCs/>
                <w:color w:val="000000"/>
                <w:sz w:val="12"/>
                <w:szCs w:val="12"/>
                <w:lang w:val="en-GB" w:eastAsia="en-GB"/>
              </w:rPr>
            </w:pPr>
            <w:r w:rsidRPr="00103E44">
              <w:rPr>
                <w:rFonts w:ascii="Calibri" w:eastAsia="Times New Roman" w:hAnsi="Calibri" w:cs="Times New Roman"/>
                <w:b/>
                <w:bCs/>
                <w:iCs/>
                <w:color w:val="000000"/>
                <w:sz w:val="16"/>
                <w:szCs w:val="16"/>
                <w:highlight w:val="yellow"/>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03E44"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03E44" w:rsidRPr="00103E44" w:rsidRDefault="00103E44" w:rsidP="00B109A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w:t>
            </w:r>
            <w:r w:rsidRPr="00103E44">
              <w:rPr>
                <w:rFonts w:ascii="Verdana" w:hAnsi="Verdana" w:cs="Calibri"/>
                <w:sz w:val="16"/>
                <w:szCs w:val="16"/>
                <w:highlight w:val="yellow"/>
                <w:vertAlign w:val="superscript"/>
                <w:lang w:val="en-GB"/>
              </w:rPr>
              <w:endnoteReference w:id="6"/>
            </w:r>
            <w:r w:rsidRPr="00103E44">
              <w:rPr>
                <w:rFonts w:ascii="Calibri" w:eastAsia="Times New Roman" w:hAnsi="Calibri" w:cs="Times New Roman"/>
                <w:b/>
                <w:bCs/>
                <w:color w:val="000000"/>
                <w:sz w:val="16"/>
                <w:szCs w:val="16"/>
                <w:highlight w:val="yellow"/>
                <w:lang w:val="en-GB" w:eastAsia="en-GB"/>
              </w:rPr>
              <w:t xml:space="preserve"> code</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03E44" w:rsidRPr="00103E44" w:rsidRDefault="00103E44" w:rsidP="00295B9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 title at the Receiving Institution</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(as indicated in the course catalogue</w:t>
            </w:r>
            <w:r w:rsidRPr="00103E44">
              <w:rPr>
                <w:rStyle w:val="EndnoteReference"/>
                <w:rFonts w:ascii="Verdana" w:hAnsi="Verdana" w:cs="Calibri"/>
                <w:sz w:val="16"/>
                <w:szCs w:val="16"/>
                <w:highlight w:val="yellow"/>
                <w:lang w:val="en-GB"/>
              </w:rPr>
              <w:endnoteReference w:id="7"/>
            </w:r>
            <w:r w:rsidRPr="00103E44">
              <w:rPr>
                <w:rFonts w:ascii="Calibri" w:eastAsia="Times New Roman" w:hAnsi="Calibri" w:cs="Times New Roman"/>
                <w:bCs/>
                <w:color w:val="000000"/>
                <w:sz w:val="16"/>
                <w:szCs w:val="16"/>
                <w:highlight w:val="yellow"/>
                <w:lang w:val="en-GB" w:eastAsia="en-GB"/>
              </w:rPr>
              <w:t>)</w:t>
            </w:r>
            <w:r w:rsidRPr="00103E44">
              <w:rPr>
                <w:rFonts w:ascii="Calibri" w:eastAsia="Times New Roman" w:hAnsi="Calibri" w:cs="Times New Roman"/>
                <w:b/>
                <w:bCs/>
                <w:color w:val="000000"/>
                <w:sz w:val="16"/>
                <w:szCs w:val="16"/>
                <w:highlight w:val="yellow"/>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103E44" w:rsidRPr="00103E44" w:rsidRDefault="00103E44" w:rsidP="00E0442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 xml:space="preserve">Semester </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03E44" w:rsidRPr="00103E44" w:rsidRDefault="00103E44" w:rsidP="00EC7C21">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Number of ECTS credits (or equivalent)</w:t>
            </w:r>
            <w:r w:rsidRPr="00103E44">
              <w:rPr>
                <w:rStyle w:val="EndnoteReference"/>
                <w:rFonts w:ascii="Verdana" w:hAnsi="Verdana" w:cs="Calibri"/>
                <w:sz w:val="16"/>
                <w:szCs w:val="16"/>
                <w:highlight w:val="yellow"/>
                <w:lang w:val="en-GB"/>
              </w:rPr>
              <w:endnoteReference w:id="8"/>
            </w:r>
            <w:r w:rsidRPr="00103E44">
              <w:rPr>
                <w:rFonts w:ascii="Calibri" w:eastAsia="Times New Roman" w:hAnsi="Calibri" w:cs="Times New Roman"/>
                <w:b/>
                <w:bCs/>
                <w:color w:val="000000"/>
                <w:sz w:val="16"/>
                <w:szCs w:val="16"/>
                <w:highlight w:val="yellow"/>
                <w:lang w:val="en-GB" w:eastAsia="en-GB"/>
              </w:rPr>
              <w:t xml:space="preserve"> to be awarded by the Receiving Institution upon successful completion</w:t>
            </w:r>
          </w:p>
        </w:tc>
      </w:tr>
      <w:tr w:rsidR="00103E44"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03E44"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03E44" w:rsidRPr="002A00C3" w:rsidRDefault="00103E4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03E44"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03E44" w:rsidRPr="002A00C3" w:rsidRDefault="00103E44" w:rsidP="002919FB">
            <w:pPr>
              <w:spacing w:after="0" w:line="240" w:lineRule="auto"/>
              <w:rPr>
                <w:rFonts w:ascii="Calibri" w:eastAsia="Times New Roman" w:hAnsi="Calibri" w:cs="Times New Roman"/>
                <w:color w:val="000000"/>
                <w:sz w:val="16"/>
                <w:szCs w:val="16"/>
                <w:lang w:val="en-GB" w:eastAsia="en-GB"/>
              </w:rPr>
            </w:pPr>
          </w:p>
          <w:p w14:paraId="69DC9FE5"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03E44" w:rsidRPr="002A00C3" w:rsidRDefault="00103E44" w:rsidP="00B57D80">
            <w:pPr>
              <w:spacing w:after="0" w:line="240" w:lineRule="auto"/>
              <w:rPr>
                <w:rFonts w:ascii="Calibri" w:eastAsia="Times New Roman" w:hAnsi="Calibri" w:cs="Times New Roman"/>
                <w:color w:val="000000"/>
                <w:lang w:val="en-GB" w:eastAsia="en-GB"/>
              </w:rPr>
            </w:pPr>
          </w:p>
        </w:tc>
      </w:tr>
      <w:tr w:rsidR="00103E44"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103E44" w:rsidRPr="002A00C3" w:rsidRDefault="00103E4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01DA1D" w14:textId="77777777" w:rsidR="00103E44" w:rsidRPr="002A00C3" w:rsidRDefault="00103E44"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A385E39" w:rsidR="00B57D80" w:rsidRPr="002A00C3" w:rsidRDefault="00103E44"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Pr>
                <w:rFonts w:ascii="Calibri" w:eastAsia="Times New Roman" w:hAnsi="Calibri" w:cs="Times New Roman"/>
                <w:b/>
                <w:bCs/>
                <w:color w:val="000000"/>
                <w:sz w:val="16"/>
                <w:szCs w:val="16"/>
                <w:lang w:val="en-GB" w:eastAsia="en-GB"/>
              </w:rPr>
              <w:t>SCQF</w:t>
            </w:r>
            <w:r w:rsidRPr="002A00C3">
              <w:rPr>
                <w:rFonts w:ascii="Calibri" w:eastAsia="Times New Roman" w:hAnsi="Calibri" w:cs="Times New Roman"/>
                <w:b/>
                <w:bCs/>
                <w:color w:val="000000"/>
                <w:sz w:val="16"/>
                <w:szCs w:val="16"/>
                <w:lang w:val="en-GB" w:eastAsia="en-GB"/>
              </w:rPr>
              <w:t xml:space="preserve"> credits</w:t>
            </w:r>
            <w:r>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to be recognised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974B888" w14:textId="03312D62" w:rsidR="00103E44" w:rsidRDefault="0040686A" w:rsidP="00103E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103E44">
              <w:rPr>
                <w:rFonts w:ascii="Calibri" w:eastAsia="Times New Roman" w:hAnsi="Calibri" w:cs="Times New Roman"/>
                <w:color w:val="000000"/>
                <w:sz w:val="16"/>
                <w:szCs w:val="16"/>
                <w:lang w:val="en-GB" w:eastAsia="en-GB"/>
              </w:rPr>
              <w:t>ly some educational components:</w:t>
            </w:r>
          </w:p>
          <w:p w14:paraId="4DD7FDE4"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r w:rsidRPr="001418F5">
              <w:rPr>
                <w:rFonts w:ascii="Calibri" w:eastAsia="Times New Roman" w:hAnsi="Calibri" w:cs="Times New Roman"/>
                <w:i/>
                <w:iCs/>
                <w:color w:val="000000"/>
                <w:sz w:val="16"/>
                <w:szCs w:val="16"/>
                <w:lang w:val="en-GB" w:eastAsia="en-GB"/>
              </w:rPr>
              <w:t xml:space="preserve">The student will notify </w:t>
            </w:r>
            <w:r>
              <w:rPr>
                <w:rFonts w:ascii="Calibri" w:eastAsia="Times New Roman" w:hAnsi="Calibri" w:cs="Times New Roman"/>
                <w:i/>
                <w:iCs/>
                <w:color w:val="000000"/>
                <w:sz w:val="16"/>
                <w:szCs w:val="16"/>
                <w:lang w:val="en-GB" w:eastAsia="en-GB"/>
              </w:rPr>
              <w:t>their</w:t>
            </w:r>
            <w:r w:rsidRPr="001418F5">
              <w:rPr>
                <w:rFonts w:ascii="Calibri" w:eastAsia="Times New Roman" w:hAnsi="Calibri" w:cs="Times New Roman"/>
                <w:i/>
                <w:iCs/>
                <w:color w:val="000000"/>
                <w:sz w:val="16"/>
                <w:szCs w:val="16"/>
                <w:lang w:val="en-GB" w:eastAsia="en-GB"/>
              </w:rPr>
              <w:t xml:space="preserve"> home institution immediately and</w:t>
            </w:r>
            <w:r>
              <w:rPr>
                <w:rFonts w:ascii="Calibri" w:eastAsia="Times New Roman" w:hAnsi="Calibri" w:cs="Times New Roman"/>
                <w:i/>
                <w:iCs/>
                <w:color w:val="000000"/>
                <w:sz w:val="16"/>
                <w:szCs w:val="16"/>
                <w:lang w:val="en-GB" w:eastAsia="en-GB"/>
              </w:rPr>
              <w:t>, if possible,</w:t>
            </w:r>
            <w:r w:rsidRPr="001418F5">
              <w:rPr>
                <w:rFonts w:ascii="Calibri" w:eastAsia="Times New Roman" w:hAnsi="Calibri" w:cs="Times New Roman"/>
                <w:i/>
                <w:iCs/>
                <w:color w:val="000000"/>
                <w:sz w:val="16"/>
                <w:szCs w:val="16"/>
                <w:lang w:val="en-GB" w:eastAsia="en-GB"/>
              </w:rPr>
              <w:t xml:space="preserve"> arrange to re-sit any failed exams or complete missing coursework. In case of failed modules, the School assessment board will decide on the student’s progression.</w:t>
            </w:r>
          </w:p>
          <w:p w14:paraId="7233EE6A"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p>
          <w:p w14:paraId="4D4E4980" w14:textId="77777777" w:rsidR="00103E44" w:rsidRPr="001418F5"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 xml:space="preserve">* For an explanation of the SCQF, please see </w:t>
            </w:r>
            <w:hyperlink r:id="rId11" w:history="1">
              <w:r w:rsidRPr="00C56775">
                <w:rPr>
                  <w:rStyle w:val="Hyperlink"/>
                  <w:rFonts w:ascii="Calibri" w:eastAsia="Times New Roman" w:hAnsi="Calibri" w:cs="Times New Roman"/>
                  <w:sz w:val="16"/>
                  <w:szCs w:val="16"/>
                  <w:lang w:val="en-GB" w:eastAsia="en-GB"/>
                </w:rPr>
                <w:t>http://scqf.org.uk/wp-content/uploads/2014/03/European-Developments-Explained-FINAL-web-version-April-2012.pdf</w:t>
              </w:r>
            </w:hyperlink>
            <w:r>
              <w:rPr>
                <w:rFonts w:ascii="Calibri" w:eastAsia="Times New Roman" w:hAnsi="Calibri" w:cs="Times New Roman"/>
                <w:color w:val="000000"/>
                <w:sz w:val="16"/>
                <w:szCs w:val="16"/>
                <w:lang w:val="en-GB" w:eastAsia="en-GB"/>
              </w:rPr>
              <w:t xml:space="preserve"> </w:t>
            </w:r>
            <w:r w:rsidRPr="001418F5">
              <w:rPr>
                <w:rFonts w:ascii="Calibri" w:eastAsia="Times New Roman" w:hAnsi="Calibri" w:cs="Times New Roman"/>
                <w:color w:val="000000"/>
                <w:sz w:val="16"/>
                <w:szCs w:val="16"/>
                <w:lang w:val="en-GB" w:eastAsia="en-GB"/>
              </w:rPr>
              <w:t xml:space="preserve"> </w:t>
            </w:r>
          </w:p>
          <w:p w14:paraId="69DCA02D" w14:textId="4F668A0B" w:rsidR="0040686A" w:rsidRPr="002A00C3"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Two SCQF credits are the equivalent of one ECTS credit.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E19792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4248C4B9" w14:textId="77777777" w:rsidR="00103E44" w:rsidRDefault="00103E44"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874916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7432127F"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75B92E26"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448F878A"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69DCA035" w14:textId="595C49FE" w:rsidR="000E0636" w:rsidRPr="002A00C3" w:rsidRDefault="000E0636"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5CFFED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D5B5BE5"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1E6B812D"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6F511303"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0C390D08"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5CD4E860"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75B87ADC"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50AC1BEF" w:rsidR="000E0636" w:rsidRPr="002A00C3" w:rsidRDefault="000E063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103E44">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103E44">
              <w:rPr>
                <w:rFonts w:ascii="Calibri" w:eastAsia="Times New Roman" w:hAnsi="Calibri" w:cs="Times New Roman"/>
                <w:color w:val="000000"/>
                <w:sz w:val="16"/>
                <w:szCs w:val="16"/>
                <w:highlight w:val="yellow"/>
                <w:lang w:val="en-GB" w:eastAsia="en-GB"/>
              </w:rPr>
              <w:t>Responsible person</w:t>
            </w:r>
            <w:r w:rsidRPr="00103E44">
              <w:rPr>
                <w:rFonts w:ascii="Calibri" w:eastAsia="Times New Roman" w:hAnsi="Calibri" w:cs="Times New Roman"/>
                <w:color w:val="000000"/>
                <w:sz w:val="16"/>
                <w:szCs w:val="16"/>
                <w:highlight w:val="yellow"/>
                <w:vertAlign w:val="superscript"/>
                <w:lang w:val="en-GB" w:eastAsia="en-GB"/>
              </w:rPr>
              <w:endnoteReference w:id="10"/>
            </w:r>
            <w:r w:rsidRPr="00103E44">
              <w:rPr>
                <w:rFonts w:ascii="Calibri" w:eastAsia="Times New Roman" w:hAnsi="Calibri" w:cs="Times New Roman"/>
                <w:color w:val="000000"/>
                <w:sz w:val="16"/>
                <w:szCs w:val="16"/>
                <w:highlight w:val="yellow"/>
                <w:lang w:val="en-GB" w:eastAsia="en-GB"/>
              </w:rPr>
              <w:t xml:space="preserve"> at the</w:t>
            </w:r>
            <w:r w:rsidRPr="00103E44">
              <w:rPr>
                <w:rFonts w:ascii="Calibri" w:eastAsia="Times New Roman" w:hAnsi="Calibri" w:cs="Times New Roman"/>
                <w:b/>
                <w:color w:val="000000"/>
                <w:sz w:val="16"/>
                <w:szCs w:val="16"/>
                <w:highlight w:val="yellow"/>
                <w:lang w:val="en-GB" w:eastAsia="en-GB"/>
              </w:rPr>
              <w:t xml:space="preserve"> </w:t>
            </w:r>
            <w:r w:rsidRPr="00103E44">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F61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61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61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F61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61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61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61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61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6F7E919" w14:textId="77777777" w:rsidR="000E0636" w:rsidRDefault="000E0636" w:rsidP="00EC1AC5">
      <w:pPr>
        <w:spacing w:after="0"/>
        <w:jc w:val="center"/>
        <w:rPr>
          <w:b/>
          <w:lang w:val="en-GB"/>
        </w:rPr>
      </w:pPr>
    </w:p>
    <w:p w14:paraId="10A17CC7" w14:textId="77777777" w:rsidR="000E0636" w:rsidRDefault="000E0636" w:rsidP="00EC1AC5">
      <w:pPr>
        <w:spacing w:after="0"/>
        <w:jc w:val="center"/>
        <w:rPr>
          <w:b/>
          <w:lang w:val="en-GB"/>
        </w:rPr>
      </w:pPr>
    </w:p>
    <w:p w14:paraId="18E60F28" w14:textId="77777777" w:rsidR="000E0636" w:rsidRDefault="000E0636" w:rsidP="00EC1AC5">
      <w:pPr>
        <w:spacing w:after="0"/>
        <w:jc w:val="center"/>
        <w:rPr>
          <w:b/>
          <w:lang w:val="en-GB"/>
        </w:rPr>
      </w:pPr>
    </w:p>
    <w:p w14:paraId="151F22E0" w14:textId="77777777" w:rsidR="000E0636" w:rsidRDefault="000E0636" w:rsidP="00EC1AC5">
      <w:pPr>
        <w:spacing w:after="0"/>
        <w:jc w:val="center"/>
        <w:rPr>
          <w:b/>
          <w:lang w:val="en-GB"/>
        </w:rPr>
      </w:pPr>
    </w:p>
    <w:p w14:paraId="546BB913" w14:textId="77777777" w:rsidR="000E0636" w:rsidRDefault="000E0636" w:rsidP="00EC1AC5">
      <w:pPr>
        <w:spacing w:after="0"/>
        <w:jc w:val="center"/>
        <w:rPr>
          <w:b/>
          <w:lang w:val="en-GB"/>
        </w:rPr>
      </w:pPr>
    </w:p>
    <w:p w14:paraId="0160CD54" w14:textId="77777777" w:rsidR="000E0636" w:rsidRDefault="000E0636" w:rsidP="00EC1AC5">
      <w:pPr>
        <w:spacing w:after="0"/>
        <w:jc w:val="center"/>
        <w:rPr>
          <w:b/>
          <w:lang w:val="en-GB"/>
        </w:rPr>
      </w:pPr>
    </w:p>
    <w:p w14:paraId="26AA6C53" w14:textId="77777777" w:rsidR="000E0636" w:rsidRDefault="000E0636" w:rsidP="00EC1AC5">
      <w:pPr>
        <w:spacing w:after="0"/>
        <w:jc w:val="center"/>
        <w:rPr>
          <w:b/>
          <w:lang w:val="en-GB"/>
        </w:rPr>
      </w:pPr>
    </w:p>
    <w:p w14:paraId="46C643B4" w14:textId="77777777" w:rsidR="000E0636" w:rsidRDefault="000E0636" w:rsidP="00EC1AC5">
      <w:pPr>
        <w:spacing w:after="0"/>
        <w:jc w:val="center"/>
        <w:rPr>
          <w:b/>
          <w:lang w:val="en-GB"/>
        </w:rPr>
      </w:pPr>
    </w:p>
    <w:p w14:paraId="6236B0F8" w14:textId="77777777" w:rsidR="000E0636" w:rsidRDefault="000E0636" w:rsidP="00EC1AC5">
      <w:pPr>
        <w:spacing w:after="0"/>
        <w:jc w:val="center"/>
        <w:rPr>
          <w:b/>
          <w:lang w:val="en-GB"/>
        </w:rPr>
      </w:pPr>
    </w:p>
    <w:p w14:paraId="468FA4BE" w14:textId="77777777" w:rsidR="000E0636" w:rsidRDefault="000E0636" w:rsidP="00EC1AC5">
      <w:pPr>
        <w:spacing w:after="0"/>
        <w:jc w:val="center"/>
        <w:rPr>
          <w:b/>
          <w:lang w:val="en-GB"/>
        </w:rPr>
      </w:pPr>
    </w:p>
    <w:p w14:paraId="6F4789EA" w14:textId="77777777" w:rsidR="000E0636" w:rsidRDefault="000E0636" w:rsidP="00EC1AC5">
      <w:pPr>
        <w:spacing w:after="0"/>
        <w:jc w:val="center"/>
        <w:rPr>
          <w:b/>
          <w:lang w:val="en-GB"/>
        </w:rPr>
      </w:pPr>
    </w:p>
    <w:p w14:paraId="7A01FA96" w14:textId="77777777" w:rsidR="000E0636" w:rsidRDefault="000E0636" w:rsidP="00EC1AC5">
      <w:pPr>
        <w:spacing w:after="0"/>
        <w:jc w:val="center"/>
        <w:rPr>
          <w:b/>
          <w:lang w:val="en-GB"/>
        </w:rPr>
      </w:pPr>
    </w:p>
    <w:p w14:paraId="2CA487FF" w14:textId="77777777" w:rsidR="000E0636" w:rsidRDefault="000E0636" w:rsidP="00EC1AC5">
      <w:pPr>
        <w:spacing w:after="0"/>
        <w:jc w:val="center"/>
        <w:rPr>
          <w:b/>
          <w:lang w:val="en-GB"/>
        </w:rPr>
      </w:pPr>
    </w:p>
    <w:p w14:paraId="5C5C5B3C" w14:textId="77777777" w:rsidR="000E0636" w:rsidRDefault="000E0636" w:rsidP="00EC1AC5">
      <w:pPr>
        <w:spacing w:after="0"/>
        <w:jc w:val="center"/>
        <w:rPr>
          <w:b/>
          <w:lang w:val="en-GB"/>
        </w:rPr>
      </w:pPr>
    </w:p>
    <w:p w14:paraId="79583549" w14:textId="77777777" w:rsidR="000E0636" w:rsidRDefault="000E0636" w:rsidP="00EC1AC5">
      <w:pPr>
        <w:spacing w:after="0"/>
        <w:jc w:val="center"/>
        <w:rPr>
          <w:b/>
          <w:lang w:val="en-GB"/>
        </w:rPr>
      </w:pPr>
    </w:p>
    <w:p w14:paraId="12386B1D" w14:textId="77777777" w:rsidR="000E0636" w:rsidRDefault="000E0636" w:rsidP="00EC1AC5">
      <w:pPr>
        <w:spacing w:after="0"/>
        <w:jc w:val="center"/>
        <w:rPr>
          <w:b/>
          <w:lang w:val="en-GB"/>
        </w:rPr>
      </w:pPr>
    </w:p>
    <w:p w14:paraId="69DCA09F" w14:textId="69B9A694"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03E44" w:rsidRPr="00114066" w:rsidRDefault="00103E4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03E44" w:rsidRPr="00114066" w:rsidRDefault="00103E4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4C6202A" w:rsidR="00774BD5" w:rsidRDefault="00774BD5">
        <w:pPr>
          <w:pStyle w:val="Footer"/>
          <w:jc w:val="center"/>
        </w:pPr>
        <w:r>
          <w:fldChar w:fldCharType="begin"/>
        </w:r>
        <w:r>
          <w:instrText xml:space="preserve"> PAGE   \* MERGEFORMAT </w:instrText>
        </w:r>
        <w:r>
          <w:fldChar w:fldCharType="separate"/>
        </w:r>
        <w:r w:rsidR="000F6157">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636"/>
    <w:rsid w:val="000E0A01"/>
    <w:rsid w:val="000E3785"/>
    <w:rsid w:val="000E778E"/>
    <w:rsid w:val="000F0EEB"/>
    <w:rsid w:val="000F6157"/>
    <w:rsid w:val="000F7889"/>
    <w:rsid w:val="001026FA"/>
    <w:rsid w:val="00103E4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F70F2A55-32BE-4893-9732-C3AEE197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qf.org.uk/wp-content/uploads/2014/03/European-Developments-Explained-FINAL-web-version-April-201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A936B3E-0A05-4CB6-B0E4-3AD2B72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Emma Sheldon</cp:lastModifiedBy>
  <cp:revision>3</cp:revision>
  <cp:lastPrinted>2015-04-10T09:51:00Z</cp:lastPrinted>
  <dcterms:created xsi:type="dcterms:W3CDTF">2019-02-04T13:14:00Z</dcterms:created>
  <dcterms:modified xsi:type="dcterms:W3CDTF">2019-02-04T13:19:00Z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